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12" w:rsidRPr="0023643B" w:rsidRDefault="00EB2A12" w:rsidP="009F2FD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F2FD8" w:rsidRPr="0023643B" w:rsidTr="009F2FD8">
        <w:tc>
          <w:tcPr>
            <w:tcW w:w="4672" w:type="dxa"/>
          </w:tcPr>
          <w:p w:rsidR="009F2FD8" w:rsidRPr="0023643B" w:rsidRDefault="009F2FD8" w:rsidP="009F2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3B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Освобождаются</w:t>
            </w:r>
            <w:r w:rsidRPr="0023643B">
              <w:rPr>
                <w:rFonts w:ascii="Times New Roman" w:hAnsi="Times New Roman" w:cs="Times New Roman"/>
                <w:sz w:val="30"/>
                <w:szCs w:val="30"/>
              </w:rPr>
              <w:t xml:space="preserve"> от уплаты подоходного налога, взносов на государственное социальное страхование</w:t>
            </w:r>
          </w:p>
        </w:tc>
        <w:tc>
          <w:tcPr>
            <w:tcW w:w="4673" w:type="dxa"/>
          </w:tcPr>
          <w:p w:rsidR="009F2FD8" w:rsidRPr="0023643B" w:rsidRDefault="009F2FD8" w:rsidP="009F2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643B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Подлежат</w:t>
            </w:r>
            <w:r w:rsidRPr="0023643B">
              <w:rPr>
                <w:rFonts w:ascii="Times New Roman" w:hAnsi="Times New Roman" w:cs="Times New Roman"/>
                <w:sz w:val="30"/>
                <w:szCs w:val="30"/>
              </w:rPr>
              <w:t xml:space="preserve"> налогообложению подоходным налогом, взносам на государственное социальное страхование</w:t>
            </w:r>
          </w:p>
        </w:tc>
      </w:tr>
      <w:tr w:rsidR="009F2FD8" w:rsidRPr="0023643B" w:rsidTr="009F2FD8">
        <w:tc>
          <w:tcPr>
            <w:tcW w:w="4672" w:type="dxa"/>
          </w:tcPr>
          <w:p w:rsidR="009F2FD8" w:rsidRPr="0023643B" w:rsidRDefault="009F2FD8" w:rsidP="009F2F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3B">
              <w:rPr>
                <w:rFonts w:ascii="Times New Roman" w:hAnsi="Times New Roman" w:cs="Times New Roman"/>
                <w:sz w:val="30"/>
                <w:szCs w:val="30"/>
              </w:rPr>
              <w:t xml:space="preserve">выплаты, </w:t>
            </w:r>
            <w:r w:rsidRPr="0023643B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не являющиеся вознаграждениями за исполнение трудовых или иных обязанностей</w:t>
            </w:r>
            <w:r w:rsidRPr="0023643B">
              <w:rPr>
                <w:rFonts w:ascii="Times New Roman" w:hAnsi="Times New Roman" w:cs="Times New Roman"/>
                <w:sz w:val="30"/>
                <w:szCs w:val="30"/>
              </w:rPr>
              <w:t xml:space="preserve">, получаемые от профсоюзных организаций их членами (за исключением таких выплат, осуществляемых за счет средств организаций), в том числе в виде </w:t>
            </w:r>
            <w:r w:rsidRPr="0023643B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материальной помощи, подарков и призов, оплаты стоимости путевок, вознаграждений </w:t>
            </w:r>
            <w:r w:rsidRPr="0023643B">
              <w:rPr>
                <w:rFonts w:ascii="Times New Roman" w:hAnsi="Times New Roman" w:cs="Times New Roman"/>
                <w:sz w:val="30"/>
                <w:szCs w:val="30"/>
              </w:rPr>
              <w:t>(при одновременном наличии двух оснований – за добросовестное и активное участие в деятельности профсоюзной организации и в связи с государственными праздниками, праздничными днями, памятными и юбилейными датами физических лиц и организаций)</w:t>
            </w:r>
          </w:p>
        </w:tc>
        <w:tc>
          <w:tcPr>
            <w:tcW w:w="4673" w:type="dxa"/>
          </w:tcPr>
          <w:p w:rsidR="009F2FD8" w:rsidRPr="0023643B" w:rsidRDefault="0098198C" w:rsidP="009819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3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9F2FD8" w:rsidRPr="0023643B">
              <w:rPr>
                <w:rFonts w:ascii="Times New Roman" w:hAnsi="Times New Roman" w:cs="Times New Roman"/>
                <w:sz w:val="30"/>
                <w:szCs w:val="30"/>
              </w:rPr>
              <w:t>ро</w:t>
            </w:r>
            <w:r w:rsidRPr="0023643B">
              <w:rPr>
                <w:rFonts w:ascii="Times New Roman" w:hAnsi="Times New Roman" w:cs="Times New Roman"/>
                <w:sz w:val="30"/>
                <w:szCs w:val="30"/>
              </w:rPr>
              <w:t xml:space="preserve">изведенные </w:t>
            </w:r>
            <w:r w:rsidRPr="0023643B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нанимателем</w:t>
            </w:r>
            <w:r w:rsidRPr="002364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2FD8" w:rsidRPr="0023643B">
              <w:rPr>
                <w:rFonts w:ascii="Times New Roman" w:hAnsi="Times New Roman" w:cs="Times New Roman"/>
                <w:sz w:val="30"/>
                <w:szCs w:val="30"/>
              </w:rPr>
              <w:t>выплаты</w:t>
            </w:r>
            <w:r w:rsidRPr="0023643B">
              <w:rPr>
                <w:rFonts w:ascii="Times New Roman" w:hAnsi="Times New Roman" w:cs="Times New Roman"/>
                <w:sz w:val="30"/>
                <w:szCs w:val="30"/>
              </w:rPr>
              <w:t>, подарки</w:t>
            </w:r>
            <w:r w:rsidR="009F2FD8" w:rsidRPr="002364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2FD8" w:rsidRPr="0023643B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конкретным работникам </w:t>
            </w:r>
            <w:r w:rsidR="009F2FD8" w:rsidRPr="0023643B">
              <w:rPr>
                <w:rFonts w:ascii="Times New Roman" w:hAnsi="Times New Roman" w:cs="Times New Roman"/>
                <w:sz w:val="30"/>
                <w:szCs w:val="30"/>
              </w:rPr>
              <w:t>путем направления денежных средств через свою профсоюзную организацию</w:t>
            </w:r>
          </w:p>
        </w:tc>
      </w:tr>
      <w:tr w:rsidR="009F2FD8" w:rsidRPr="0023643B" w:rsidTr="009F2FD8">
        <w:tc>
          <w:tcPr>
            <w:tcW w:w="4672" w:type="dxa"/>
          </w:tcPr>
          <w:p w:rsidR="0098198C" w:rsidRPr="0098198C" w:rsidRDefault="0098198C" w:rsidP="009819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198C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23643B" w:rsidRPr="0023643B">
              <w:rPr>
                <w:rFonts w:ascii="Times New Roman" w:hAnsi="Times New Roman" w:cs="Times New Roman"/>
                <w:sz w:val="30"/>
                <w:szCs w:val="30"/>
              </w:rPr>
              <w:t>оходы, полученные</w:t>
            </w:r>
            <w:r w:rsidRPr="0098198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9F2FD8" w:rsidRPr="0023643B" w:rsidRDefault="0098198C" w:rsidP="009819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3B">
              <w:rPr>
                <w:rFonts w:ascii="Times New Roman" w:hAnsi="Times New Roman" w:cs="Times New Roman"/>
                <w:sz w:val="30"/>
                <w:szCs w:val="30"/>
              </w:rPr>
              <w:t>- в виде материального обеспечения, в размере оплаты или возмещения организациями расходов на проведение культурных мероприятий, а также мероприятий, приуроченных к общереспубликанским и (или) профессиональным праздничным дням (под. 2.3 п. 2 ст. 196 НК);</w:t>
            </w:r>
          </w:p>
        </w:tc>
        <w:tc>
          <w:tcPr>
            <w:tcW w:w="4673" w:type="dxa"/>
          </w:tcPr>
          <w:p w:rsidR="009F2FD8" w:rsidRPr="0023643B" w:rsidRDefault="0098198C" w:rsidP="009819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3643B">
              <w:rPr>
                <w:rFonts w:ascii="Times New Roman" w:hAnsi="Times New Roman" w:cs="Times New Roman"/>
                <w:sz w:val="30"/>
                <w:szCs w:val="30"/>
              </w:rPr>
              <w:t xml:space="preserve">выплаты за </w:t>
            </w:r>
            <w:r w:rsidRPr="0023643B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выполнение общественной профсоюзной нагрузки неосвобожденным профсоюзным работникам (председателю, казначею)</w:t>
            </w:r>
            <w:r w:rsidRPr="0023643B">
              <w:rPr>
                <w:rFonts w:ascii="Times New Roman" w:hAnsi="Times New Roman" w:cs="Times New Roman"/>
                <w:sz w:val="30"/>
                <w:szCs w:val="30"/>
              </w:rPr>
              <w:t>, подлежат налогообложению подоходным налогом в общеустановленном порядке, без применения льготы, предусмотренной пунктом 38 статьи 208 НК, так как выплата этих вознаграждений, непосредственно связана с исполнением неосвобожденными профсоюзными работниками иных (общественных) обязанностей.</w:t>
            </w:r>
          </w:p>
        </w:tc>
      </w:tr>
    </w:tbl>
    <w:p w:rsidR="009F2FD8" w:rsidRDefault="009F2FD8" w:rsidP="009F2FD8">
      <w:pPr>
        <w:rPr>
          <w:rFonts w:ascii="Times New Roman" w:hAnsi="Times New Roman" w:cs="Times New Roman"/>
          <w:sz w:val="28"/>
          <w:szCs w:val="28"/>
        </w:rPr>
      </w:pPr>
    </w:p>
    <w:p w:rsidR="0023643B" w:rsidRDefault="0023643B" w:rsidP="009F2FD8">
      <w:pPr>
        <w:rPr>
          <w:rFonts w:ascii="Times New Roman" w:hAnsi="Times New Roman" w:cs="Times New Roman"/>
          <w:sz w:val="28"/>
          <w:szCs w:val="28"/>
        </w:rPr>
      </w:pPr>
    </w:p>
    <w:p w:rsidR="0023643B" w:rsidRPr="009F2FD8" w:rsidRDefault="0023643B" w:rsidP="009F2F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643B" w:rsidRPr="009F2FD8" w:rsidSect="0023643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C1"/>
    <w:rsid w:val="0023643B"/>
    <w:rsid w:val="004B35C1"/>
    <w:rsid w:val="0098198C"/>
    <w:rsid w:val="009F2FD8"/>
    <w:rsid w:val="00E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899A"/>
  <w15:chartTrackingRefBased/>
  <w15:docId w15:val="{F86F445E-6927-4227-8CDF-0B28679D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2022-04-22T08:53:00Z</dcterms:created>
  <dcterms:modified xsi:type="dcterms:W3CDTF">2022-04-22T09:44:00Z</dcterms:modified>
</cp:coreProperties>
</file>